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报告周期：2026年8月6日 — 8月13日（滚动一周）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人力资源服务业正加速向'十五五'新风口迈进，AI改造招聘全流程、灵活用工平台冲刺IPO、劳务输出与灵活用工合规化三条主线共振，行业竞争焦点从渠道流量转向技术效率与合规能力。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人力资源服务业站上'十五五'新风口，年服务用人单位超5000万家次、从业企业超187万家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五部门对智联招聘、BOSS直聘等平台开展行政指导，网络招聘信息发布治理加码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全国最大灵活用工平台灵卡科技递表港交所，收入24亿元、市占率17.2%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北京警方斩断'借灵活用工平台虚开发票'涉税黑灰产业链，涉案超千万元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AI招聘、灵活用工SaaS、跨境劳务成为人力资源赛道投融资热点方向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人力资源服务业站上'十五五'新风口，年服务超5000万家次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人社部及多家权威媒体数据，'十四五'以来我国人力资源服务业年均服务用人单位超5000万家次，行业现存人力资源相关企业超187万家，从业人员超过百万人。随着'十五五'规划将人力资源服务业确立为国家鼓励发展产业，行业正从'规模扩张'转向'质量与效率双提升'，数字化、一体化服务成为头部企业转型主线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关键指标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数据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服务用人单位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超5000万家次/年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约40%为制造业企业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现存企业数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超187万家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人力资源相关企业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定位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国家鼓励发展产业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列入'十五五'规划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湖南推进人力资源服务业与制造业融合发展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中国新闻网7月23日报道，湖南召开'才展三湘'人力资源服务业与制造业融合发展试点推进大会，并发布相关实施方案，力争新引进一批高层次人才，针对制造业企业'招人难'实施一批招聘引才计划。这一试点体现了'人力资源服务赋能实体经济'的政策导向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人力资源服务业的政策地位与战略价值持续抬升，'服务制造业、服务实体经济'成为行业新的增长支点。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五部门对智联招聘、BOSS直聘等网络平台开展行政指导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报告期内，人力资源社会保障部会同中央网信办、工信部、公安部、金融监管总局等五部门，就规范网络平台招聘类信息发布，对智联招聘、BOSS直聘、58同城、脉脉、抖音、快手等平台开展行政指导，要求加强网络招聘空间治理、打击虚假招聘与违规信息，维护求职者合法权益。这是在线招聘行业监管趋严的又一标志性动作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平台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监管要点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趋势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智联招聘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规范招聘信息发布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合规治理加码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BOSS直聘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网络招聘空间治理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打击虚假招聘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58同城/脉脉等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动态信息审核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数据与信息安全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在线招聘双雄聚焦AI效率竞争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在监管规范与流量红利见顶的双重背景下，智联招聘、BOSS直聘等头部平台将竞争重心转向AI人岗匹配与'直聊'效率提升。行业判断显示，在线招聘正从'流量时代'进入'效率时代'，AI简历解析、智能匹配、虚拟面试等应用加速落地，技术壁垒成为新的护城河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在线招聘板块呈现'监管收紧+技术升级'双轮驱动：短期承压于合规成本，长期受益于AI带来的匹配效率与用户体验提升。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对外劳务合作规模稳中有升，全年派出超40万人次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行业机构统计，2025年全国对外劳务合作派出各类劳务人员超过40万人次，其中河南作为劳务输出大省，贡献比例稳定在12%以上。随着全球供应链重构与部分市场用工回暖，国内劳务输出机构加快布局东南亚、中东等新兴市场，输出规模与结构双优化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维度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数据/口径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趋势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全年派出规模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超40万人次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稳中有升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河南占比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12%以上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核心劳务输出省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服务模式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专业/合规/数字化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从中介走向全链条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劳务输出机构转向专业化、合规化、全链条服务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行业分析指出，出国劳务服务商正从单纯的'中介撮合'模式，转向专业化、合规化、数字化和全链条服务化。一方面，多地加强出国劳务诈骗与'黑中介'治理，强调合规经营底线；另一方面，机构通过整合签证办理、跨境就业指导、海外权益保障等服务提升价值，单纯中介模式将难以为继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出国劳务板块延续'规模稳增+结构升级'态势，合规化与服务链条延伸是机构竞争力分化的关键变量，'黑中介'治理将持续净化市场。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全国最大灵活用工平台灵卡科技递表港交所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界面新闻、证券时报等报道，来自杭州的灵活用工平台灵卡科技已向港交所主板递交上市申请，中金公司与浦银国际担任联席保荐人。按2025年收入计，灵卡科技在中国灵活用工平台行业中排名第一，市场份额约17.2%，收入约24亿元，主要面向餐厅、零售、茶饮咖啡及酒店等行业提供灵活用工解决方案。这一IPO动向被视为灵活用工赛道资本化的标志性事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指标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数据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行业排名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第一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按2025年收入计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市场份额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约17.2%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灼识咨询报告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年收入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约24亿元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递表港交所主板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目标行业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餐饮/零售/酒店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灵活用工解决方案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灵活用工平台合规风暴：北京警方斩断涉税黑灰产业链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民网7月31日报道，北京市公安局通州分局成功侦破一起'假借灵活用工平台虚开发票'案件，打掉以马某、孙某某为首的犯罪团伙，涉案金额1000余万元。该案警示：灵活用工平台在为灵活就业人员与企业提供便利的同时，也面临被不法分子利用进行虚开发票、资金洗白的风险，行业合规底线亟待筑牢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区域性灵活用工平台加速渗透服务业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36氪8月5日报道，沈阳出现服务业灵活用工一站式互联网服务商，打造'青抖兼职云'平台，通过用工计划、智能排班等方式让服务业用工'跑起来'。灵活用工模式正从一线城市向区域市场、从新经济向传统服务业加速渗透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灵活用工板块呈现'资本化加速+合规监管收紧'并行的局面：头部平台冲击IPO打开想象空间，但虚开发票等合规风险是悬在行业头上的利剑，合规能力成为平台核心竞争力。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人力资源赛道投融资聚焦AI招聘、灵活用工SaaS与跨境用工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报告期及近期，人力资源赛道投融资热点集中在AI招聘、灵活用工SaaS、跨境用工服务三大方向。其中，全国最大灵活用工平台灵卡科技递表港交所，标志着灵活用工领域资本化进程提速。AI招聘方面，多模态算法与亿级数据驱动的AI招聘服务商持续获得资本加码，反映出投资机构对'技术驱动人力资源'逻辑的认可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细分方向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代表事件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资本逻辑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灵活用工平台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灵卡科技递表港交所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市占率龙头+IPO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AI招聘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多模态算法+亿级数据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技术壁垒与效率提升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跨境劳务服务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专业化全链条布局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出海就业长期趋势</w:t>
            </w:r>
          </w:p>
        </w:tc>
      </w:tr>
    </w:tbl>
    <w:p>
      <w:pPr>
        <w:spacing w:after="40"/>
      </w:pP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人力资源赛道资本热度回暖，但投资逻辑从'流量平台'转向'技术效率与合规能力'双核：具备AI技术壁垒、合规底线的头部企业更受资本青睐。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事件：灵活用工龙头冲刺IPO + 行业合规风暴同步上演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报告期最值得关注的产业事件，是灵活用工行业的'冰火两重天'——资本端，全国最大灵活用工平台灵卡科技递表港交所，以约17.2%市占率、约24亿元收入冲刺港股上市；监管端，北京警方侦破'假借灵活用工平台虚开发票'案件，涉案超千万元。</w:t>
        <w:br/>
        <w:t>这一冷热对比揭示出灵活用工行业的深层逻辑：一方面，灵活就业规模已超2亿人，平台经济用工需求旺盛，市场空间巨大，资本愿意为龙头平台买单；另一方面，行业在税务合规、劳动者权益保障、数据安全等方面仍存在灰色地带，监管力度持续加码。</w:t>
        <w:br/>
        <w:t>【判断】灵活用工平台正从'野蛮生长'走向'合规分化'：具备规范化税务处理、劳动者权益保障能力的平台将获得监管与资本双重青睐，而依赖灰色操作的企业将加速出清。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灵活用工龙头IPO与监管风暴并存，行业正经历'资本化红利'与'合规化洗牌'的双重重构，合规能力决定长跑胜出者。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趋势研判：智能化、合规化、全球化三大主线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基于本报告期新闻梳理，人力资源行业正沿三大主线演进：</w:t>
        <w:br/>
        <w:t>一是智能化——AI全面渗透招聘与HR SaaS全流程，智联、BOSS直聘等平台加速AI匹配布局，行业竞争焦点从'渠道流量'转向'技术效率'；</w:t>
        <w:br/>
        <w:t>二是合规化——从五部门对招聘平台的行政指导，到灵活用工虚开发票案查处，监管对在线招聘与灵活用工的规范力度持续强化；</w:t>
        <w:br/>
        <w:t>三是全球化——劳务输出规模稳增、跨境用工服务升温，人力资源服务出海成为新增长极。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风险提示：数据合规、税务与权益保障需重点关注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提醒关注以下风险：</w:t>
        <w:br/>
        <w:t>1. 招聘数据隐私与个人信息合规风险，尤其AI算法驱动的简历数据使用；</w:t>
        <w:br/>
        <w:t>2. 灵活用工平台虚开发票、资金洗白等税务法律风险，涉税黑灰产打击力度加大；</w:t>
        <w:br/>
        <w:t>3. 灵活就业者劳动者权益保障问题，多地正完善相关立法与政策；</w:t>
        <w:br/>
        <w:t>4. 跨境劳务的合同法务与人员安全风险，以及'黑中介'诈骗抬头；</w:t>
        <w:br/>
        <w:t>5. AI算法可能引发的就业公平性与算法歧视议题。</w:t>
        <w:br/>
        <w:t>相关企业与投资机构需提前做好合规研判与风险预案。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智能化、合规化、全球化是人力资源行业三大确定性主线，政策红利与监管约束并存，合规能力将成为企业最重要的长期竞争力。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人力资源行业正处于'智能化升级、合规化洗牌、全球化扩容'的三重变革期，具备AI技术壁垒与合规底线的头部企业有望在本轮行业重构中持续胜出。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生成时间：2026-08-13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